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0" w:firstLineChars="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Звіт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 </w:t>
      </w:r>
      <w:r>
        <w:rPr>
          <w:b/>
          <w:sz w:val="28"/>
          <w:szCs w:val="28"/>
          <w:lang w:val="uk-UA"/>
        </w:rPr>
        <w:t>самоосвіту</w:t>
      </w:r>
      <w:r>
        <w:rPr>
          <w:b/>
          <w:sz w:val="28"/>
          <w:szCs w:val="28"/>
        </w:rPr>
        <w:t xml:space="preserve"> фахівця (</w:t>
      </w:r>
      <w:r>
        <w:rPr>
          <w:rFonts w:hint="default"/>
          <w:b/>
          <w:sz w:val="28"/>
          <w:szCs w:val="28"/>
          <w:lang w:val="uk-UA"/>
        </w:rPr>
        <w:t>вчителя-реабілітолога</w:t>
      </w:r>
      <w:r>
        <w:rPr>
          <w:b/>
          <w:sz w:val="28"/>
          <w:szCs w:val="28"/>
        </w:rPr>
        <w:t>)</w:t>
      </w:r>
    </w:p>
    <w:p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КУ «ІРЦ» ММР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Інтересної</w:t>
      </w:r>
      <w:r>
        <w:rPr>
          <w:rFonts w:hint="default"/>
          <w:b/>
          <w:sz w:val="28"/>
          <w:szCs w:val="28"/>
          <w:lang w:val="uk-UA"/>
        </w:rPr>
        <w:t xml:space="preserve"> О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>А</w:t>
      </w:r>
      <w:r>
        <w:rPr>
          <w:b/>
          <w:sz w:val="28"/>
          <w:szCs w:val="28"/>
        </w:rPr>
        <w:t xml:space="preserve">.  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період з 01.</w:t>
      </w:r>
      <w:r>
        <w:rPr>
          <w:rFonts w:hint="default"/>
          <w:b/>
          <w:sz w:val="28"/>
          <w:szCs w:val="28"/>
          <w:lang w:val="uk-UA"/>
        </w:rPr>
        <w:t>01</w:t>
      </w:r>
      <w:r>
        <w:rPr>
          <w:b/>
          <w:sz w:val="28"/>
          <w:szCs w:val="28"/>
        </w:rPr>
        <w:t xml:space="preserve"> по </w:t>
      </w:r>
      <w:r>
        <w:rPr>
          <w:rFonts w:hint="default"/>
          <w:b/>
          <w:sz w:val="28"/>
          <w:szCs w:val="28"/>
          <w:lang w:val="uk-UA"/>
        </w:rPr>
        <w:t>31</w:t>
      </w:r>
      <w:r>
        <w:rPr>
          <w:b/>
          <w:sz w:val="28"/>
          <w:szCs w:val="28"/>
        </w:rPr>
        <w:t>.</w:t>
      </w:r>
      <w:r>
        <w:rPr>
          <w:rFonts w:hint="default"/>
          <w:b/>
          <w:sz w:val="28"/>
          <w:szCs w:val="28"/>
          <w:lang w:val="uk-UA"/>
        </w:rPr>
        <w:t>12</w:t>
      </w:r>
      <w:r>
        <w:rPr>
          <w:b/>
          <w:sz w:val="28"/>
          <w:szCs w:val="28"/>
        </w:rPr>
        <w:t>.2023 року</w:t>
      </w:r>
    </w:p>
    <w:p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6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4378"/>
        <w:gridCol w:w="992"/>
        <w:gridCol w:w="36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Вид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ерегляд та опрацювання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вебінару: “ Стабілізація емоційного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стану дітей дошкільного віку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засобами арттерапії”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11.01.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https://www.youtube.co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m/watch?v=kluP_Sbsb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w8 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Підвищення кваліфікації за темою: “Головні аспекти в організації інклюзивного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навчання. Принципи командної взаємодії.” та досягнула  практичні та теоретичні знання відповідно до програми.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Тривалість: 15 (п'ятнадцять) годин/0,5 кредиту (ЄКТС)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No7568863164319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та опрацювання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вебінару: “Моніторинг ІПР на кінець першого півріччя”.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https://www.youtube.co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m/watch?v=3UndRJDR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DQg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378" w:type="dxa"/>
          </w:tcPr>
          <w:p>
            <w:pPr>
              <w:pStyle w:val="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Перегляд та опрацювання вебінару: “</w:t>
            </w:r>
            <w:r>
              <w:rPr>
                <w:rFonts w:eastAsia="Arial"/>
                <w:color w:val="0F0F0F"/>
                <w:sz w:val="28"/>
                <w:szCs w:val="28"/>
                <w:shd w:val="clear" w:color="auto" w:fill="FFFFFF"/>
                <w:lang w:val="uk-UA"/>
              </w:rPr>
              <w:t>Розлад дефіциту уваги та гіперактивність. Інклюзія в дії”.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3.03</w:t>
            </w:r>
          </w:p>
        </w:tc>
        <w:tc>
          <w:tcPr>
            <w:tcW w:w="3651" w:type="dxa"/>
          </w:tcPr>
          <w:p>
            <w:pPr>
              <w:pStyle w:val="7"/>
              <w:rPr>
                <w:lang w:val="uk-UA"/>
              </w:rPr>
            </w:pPr>
            <w:r>
              <w:fldChar w:fldCharType="begin"/>
            </w:r>
            <w:r>
              <w:instrText xml:space="preserve"> HYPERLINK "https://www.youtube.com/watch?v=UNWy-0xwChw&amp;t=2s" </w:instrText>
            </w:r>
            <w:r>
              <w:fldChar w:fldCharType="separate"/>
            </w:r>
            <w:r>
              <w:rPr>
                <w:rStyle w:val="8"/>
                <w:rFonts w:eastAsia="Courier New"/>
              </w:rPr>
              <w:t>https</w:t>
            </w:r>
            <w:r>
              <w:rPr>
                <w:rStyle w:val="8"/>
                <w:rFonts w:eastAsia="Courier New"/>
                <w:lang w:val="uk-UA"/>
              </w:rPr>
              <w:t>://</w:t>
            </w:r>
            <w:r>
              <w:rPr>
                <w:rStyle w:val="8"/>
                <w:rFonts w:eastAsia="Courier New"/>
              </w:rPr>
              <w:t>www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youtube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com</w:t>
            </w:r>
            <w:r>
              <w:rPr>
                <w:rStyle w:val="8"/>
                <w:rFonts w:eastAsia="Courier New"/>
                <w:lang w:val="uk-UA"/>
              </w:rPr>
              <w:t>/</w:t>
            </w:r>
            <w:r>
              <w:rPr>
                <w:rStyle w:val="8"/>
                <w:rFonts w:eastAsia="Courier New"/>
              </w:rPr>
              <w:t>watch</w:t>
            </w:r>
            <w:r>
              <w:rPr>
                <w:rStyle w:val="8"/>
                <w:rFonts w:eastAsia="Courier New"/>
                <w:lang w:val="uk-UA"/>
              </w:rPr>
              <w:t>?</w:t>
            </w:r>
            <w:r>
              <w:rPr>
                <w:rStyle w:val="8"/>
                <w:rFonts w:eastAsia="Courier New"/>
              </w:rPr>
              <w:t>v</w:t>
            </w:r>
            <w:r>
              <w:rPr>
                <w:rStyle w:val="8"/>
                <w:rFonts w:eastAsia="Courier New"/>
                <w:lang w:val="uk-UA"/>
              </w:rPr>
              <w:t>=</w:t>
            </w:r>
            <w:r>
              <w:rPr>
                <w:rStyle w:val="8"/>
                <w:rFonts w:eastAsia="Courier New"/>
              </w:rPr>
              <w:t>UNWy</w:t>
            </w:r>
            <w:r>
              <w:rPr>
                <w:rStyle w:val="8"/>
                <w:rFonts w:eastAsia="Courier New"/>
                <w:lang w:val="uk-UA"/>
              </w:rPr>
              <w:t>-0</w:t>
            </w:r>
            <w:r>
              <w:rPr>
                <w:rStyle w:val="8"/>
                <w:rFonts w:eastAsia="Courier New"/>
              </w:rPr>
              <w:t>xwChw</w:t>
            </w:r>
            <w:r>
              <w:rPr>
                <w:rStyle w:val="8"/>
                <w:rFonts w:eastAsia="Courier New"/>
                <w:lang w:val="uk-UA"/>
              </w:rPr>
              <w:t>&amp;</w:t>
            </w:r>
            <w:r>
              <w:rPr>
                <w:rStyle w:val="8"/>
                <w:rFonts w:eastAsia="Courier New"/>
              </w:rPr>
              <w:t>t</w:t>
            </w:r>
            <w:r>
              <w:rPr>
                <w:rStyle w:val="8"/>
                <w:rFonts w:eastAsia="Courier New"/>
                <w:lang w:val="uk-UA"/>
              </w:rPr>
              <w:t>=2</w:t>
            </w:r>
            <w:r>
              <w:rPr>
                <w:rStyle w:val="8"/>
                <w:rFonts w:eastAsia="Courier New"/>
              </w:rPr>
              <w:t>s</w:t>
            </w:r>
            <w:r>
              <w:rPr>
                <w:rStyle w:val="8"/>
                <w:rFonts w:eastAsia="Courier New"/>
              </w:rPr>
              <w:fldChar w:fldCharType="end"/>
            </w:r>
            <w:r>
              <w:rPr>
                <w:rFonts w:eastAsia="Courier New"/>
                <w:lang w:val="uk-UA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378" w:type="dxa"/>
          </w:tcPr>
          <w:p>
            <w:pPr>
              <w:pStyle w:val="2"/>
              <w:shd w:val="clear" w:color="auto" w:fill="FFFFFF"/>
              <w:rPr>
                <w:rFonts w:ascii="Times New Roman" w:hAnsi="Times New Roman" w:eastAsia="Arial"/>
                <w:b w:val="0"/>
                <w:bCs w:val="0"/>
                <w:color w:val="0F0F0F"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kern w:val="36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/>
                <w:b w:val="0"/>
                <w:bCs w:val="0"/>
                <w:kern w:val="36"/>
                <w:sz w:val="28"/>
                <w:szCs w:val="28"/>
              </w:rPr>
              <w:t>ерегляд та опрацювання вебінару: “</w:t>
            </w:r>
            <w:r>
              <w:rPr>
                <w:rFonts w:ascii="Times New Roman" w:hAnsi="Times New Roman" w:eastAsia="Arial"/>
                <w:b w:val="0"/>
                <w:bCs w:val="0"/>
                <w:color w:val="0F0F0F"/>
                <w:kern w:val="36"/>
                <w:sz w:val="28"/>
                <w:szCs w:val="28"/>
                <w:shd w:val="clear" w:color="auto" w:fill="FFFFFF"/>
              </w:rPr>
              <w:t>Психологічний супровід та інклюзія в 2022-2023 навчальному році”.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15.03</w:t>
            </w:r>
          </w:p>
        </w:tc>
        <w:tc>
          <w:tcPr>
            <w:tcW w:w="3651" w:type="dxa"/>
          </w:tcPr>
          <w:p>
            <w:pPr>
              <w:pStyle w:val="7"/>
              <w:rPr>
                <w:lang w:val="uk-UA"/>
              </w:rPr>
            </w:pPr>
            <w:r>
              <w:fldChar w:fldCharType="begin"/>
            </w:r>
            <w:r>
              <w:instrText xml:space="preserve"> HYPERLINK "https://www.youtube.com/watch?v=SF8430E0cew&amp;t=2533s" </w:instrText>
            </w:r>
            <w:r>
              <w:fldChar w:fldCharType="separate"/>
            </w:r>
            <w:r>
              <w:rPr>
                <w:rStyle w:val="8"/>
                <w:rFonts w:eastAsia="Courier New"/>
              </w:rPr>
              <w:t>https</w:t>
            </w:r>
            <w:r>
              <w:rPr>
                <w:rStyle w:val="8"/>
                <w:rFonts w:eastAsia="Courier New"/>
                <w:lang w:val="uk-UA"/>
              </w:rPr>
              <w:t>://</w:t>
            </w:r>
            <w:r>
              <w:rPr>
                <w:rStyle w:val="8"/>
                <w:rFonts w:eastAsia="Courier New"/>
              </w:rPr>
              <w:t>www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youtube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com</w:t>
            </w:r>
            <w:r>
              <w:rPr>
                <w:rStyle w:val="8"/>
                <w:rFonts w:eastAsia="Courier New"/>
                <w:lang w:val="uk-UA"/>
              </w:rPr>
              <w:t>/</w:t>
            </w:r>
            <w:r>
              <w:rPr>
                <w:rStyle w:val="8"/>
                <w:rFonts w:eastAsia="Courier New"/>
              </w:rPr>
              <w:t>watch</w:t>
            </w:r>
            <w:r>
              <w:rPr>
                <w:rStyle w:val="8"/>
                <w:rFonts w:eastAsia="Courier New"/>
                <w:lang w:val="uk-UA"/>
              </w:rPr>
              <w:t>?</w:t>
            </w:r>
            <w:r>
              <w:rPr>
                <w:rStyle w:val="8"/>
                <w:rFonts w:eastAsia="Courier New"/>
              </w:rPr>
              <w:t>v</w:t>
            </w:r>
            <w:r>
              <w:rPr>
                <w:rStyle w:val="8"/>
                <w:rFonts w:eastAsia="Courier New"/>
                <w:lang w:val="uk-UA"/>
              </w:rPr>
              <w:t>=</w:t>
            </w:r>
            <w:r>
              <w:rPr>
                <w:rStyle w:val="8"/>
                <w:rFonts w:eastAsia="Courier New"/>
              </w:rPr>
              <w:t>SF</w:t>
            </w:r>
            <w:r>
              <w:rPr>
                <w:rStyle w:val="8"/>
                <w:rFonts w:eastAsia="Courier New"/>
                <w:lang w:val="uk-UA"/>
              </w:rPr>
              <w:t>8430</w:t>
            </w:r>
            <w:r>
              <w:rPr>
                <w:rStyle w:val="8"/>
                <w:rFonts w:eastAsia="Courier New"/>
              </w:rPr>
              <w:t>E</w:t>
            </w:r>
            <w:r>
              <w:rPr>
                <w:rStyle w:val="8"/>
                <w:rFonts w:eastAsia="Courier New"/>
                <w:lang w:val="uk-UA"/>
              </w:rPr>
              <w:t>0</w:t>
            </w:r>
            <w:r>
              <w:rPr>
                <w:rStyle w:val="8"/>
                <w:rFonts w:eastAsia="Courier New"/>
              </w:rPr>
              <w:t>cew</w:t>
            </w:r>
            <w:r>
              <w:rPr>
                <w:rStyle w:val="8"/>
                <w:rFonts w:eastAsia="Courier New"/>
                <w:lang w:val="uk-UA"/>
              </w:rPr>
              <w:t>&amp;</w:t>
            </w:r>
            <w:r>
              <w:rPr>
                <w:rStyle w:val="8"/>
                <w:rFonts w:eastAsia="Courier New"/>
              </w:rPr>
              <w:t>t</w:t>
            </w:r>
            <w:r>
              <w:rPr>
                <w:rStyle w:val="8"/>
                <w:rFonts w:eastAsia="Courier New"/>
                <w:lang w:val="uk-UA"/>
              </w:rPr>
              <w:t>=2533</w:t>
            </w:r>
            <w:r>
              <w:rPr>
                <w:rStyle w:val="8"/>
                <w:rFonts w:eastAsia="Courier New"/>
              </w:rPr>
              <w:t>s</w:t>
            </w:r>
            <w:r>
              <w:rPr>
                <w:rStyle w:val="8"/>
                <w:rFonts w:eastAsia="Courier New"/>
              </w:rPr>
              <w:fldChar w:fldCharType="end"/>
            </w:r>
            <w:r>
              <w:rPr>
                <w:rFonts w:eastAsia="Courier New"/>
                <w:lang w:val="uk-UA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378" w:type="dxa"/>
          </w:tcPr>
          <w:p>
            <w:pPr>
              <w:pStyle w:val="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Перегляд та опрацювання вебінару: “Інклюзія у співпраці - права та обовязки батьків та їх дітей з ООП</w:t>
            </w:r>
            <w:r>
              <w:rPr>
                <w:rFonts w:eastAsia="Arial"/>
                <w:color w:val="0F0F0F"/>
                <w:sz w:val="28"/>
                <w:szCs w:val="28"/>
                <w:shd w:val="clear" w:color="auto" w:fill="FFFFFF"/>
                <w:lang w:val="uk-UA"/>
              </w:rPr>
              <w:t>”.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29.03</w:t>
            </w:r>
          </w:p>
        </w:tc>
        <w:tc>
          <w:tcPr>
            <w:tcW w:w="3651" w:type="dxa"/>
          </w:tcPr>
          <w:p>
            <w:pPr>
              <w:pStyle w:val="7"/>
              <w:rPr>
                <w:lang w:val="uk-UA"/>
              </w:rPr>
            </w:pPr>
            <w:r>
              <w:fldChar w:fldCharType="begin"/>
            </w:r>
            <w:r>
              <w:instrText xml:space="preserve"> HYPERLINK "https://www.youtube.com/watch?v=SRXxJHqMwnE" </w:instrText>
            </w:r>
            <w:r>
              <w:fldChar w:fldCharType="separate"/>
            </w:r>
            <w:r>
              <w:rPr>
                <w:rStyle w:val="8"/>
                <w:rFonts w:eastAsia="Courier New"/>
              </w:rPr>
              <w:t>https</w:t>
            </w:r>
            <w:r>
              <w:rPr>
                <w:rStyle w:val="8"/>
                <w:rFonts w:eastAsia="Courier New"/>
                <w:lang w:val="uk-UA"/>
              </w:rPr>
              <w:t>://</w:t>
            </w:r>
            <w:r>
              <w:rPr>
                <w:rStyle w:val="8"/>
                <w:rFonts w:eastAsia="Courier New"/>
              </w:rPr>
              <w:t>www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youtube</w:t>
            </w:r>
            <w:r>
              <w:rPr>
                <w:rStyle w:val="8"/>
                <w:rFonts w:eastAsia="Courier New"/>
                <w:lang w:val="uk-UA"/>
              </w:rPr>
              <w:t>.</w:t>
            </w:r>
            <w:r>
              <w:rPr>
                <w:rStyle w:val="8"/>
                <w:rFonts w:eastAsia="Courier New"/>
              </w:rPr>
              <w:t>com</w:t>
            </w:r>
            <w:r>
              <w:rPr>
                <w:rStyle w:val="8"/>
                <w:rFonts w:eastAsia="Courier New"/>
                <w:lang w:val="uk-UA"/>
              </w:rPr>
              <w:t>/</w:t>
            </w:r>
            <w:r>
              <w:rPr>
                <w:rStyle w:val="8"/>
                <w:rFonts w:eastAsia="Courier New"/>
              </w:rPr>
              <w:t>watch</w:t>
            </w:r>
            <w:r>
              <w:rPr>
                <w:rStyle w:val="8"/>
                <w:rFonts w:eastAsia="Courier New"/>
                <w:lang w:val="uk-UA"/>
              </w:rPr>
              <w:t>?</w:t>
            </w:r>
            <w:r>
              <w:rPr>
                <w:rStyle w:val="8"/>
                <w:rFonts w:eastAsia="Courier New"/>
              </w:rPr>
              <w:t>v</w:t>
            </w:r>
            <w:r>
              <w:rPr>
                <w:rStyle w:val="8"/>
                <w:rFonts w:eastAsia="Courier New"/>
                <w:lang w:val="uk-UA"/>
              </w:rPr>
              <w:t>=</w:t>
            </w:r>
            <w:r>
              <w:rPr>
                <w:rStyle w:val="8"/>
                <w:rFonts w:eastAsia="Courier New"/>
              </w:rPr>
              <w:t>SRXxJHqMwnE</w:t>
            </w:r>
            <w:r>
              <w:rPr>
                <w:rStyle w:val="8"/>
                <w:rFonts w:eastAsia="Courier New"/>
              </w:rPr>
              <w:fldChar w:fldCharType="end"/>
            </w:r>
            <w:r>
              <w:rPr>
                <w:rFonts w:eastAsia="Courier New"/>
                <w:lang w:val="uk-UA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Підвищення кваліфікації за темою: “Робота з тривожними дітьми. Інклюзія з нуля.” та досягнула  практичні та теоретичні знання відповідно до програми.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Тривалість: 15 (п'ятнадцять) годин/0,5 кредиту (ЄКТС)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05.04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No34859254955453679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Брала участь у майстерці за темою: “Здоров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‘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язбережувальні складові онлайн- уроку ” ,яка проводилися з нагоди Всесвітнього дня творчості  та інноваційної діяльності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Тривалість: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години /0,1 кредиту (ЄКТС)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21.04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ВДТ 02136146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|11299-23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Брала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участь у вебінарі з теми : “Розуміючи відповідальність: Інклюзія дистанційно”, який проводився в межах Міжнародної науково-практичної конференції “Освіта та наука крізь виклики сьогодення”.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17.05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МНК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02136146/12024-23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онлайн-презентації з теми:  “Підтримка психофізичного і емоційного здоров'я дітей в умовах воєнного стану”,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17.05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02136146/12458-23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онлайн-презентації з теми:  “Стрілецький хортинг як засіб фізичної та військово-прикладної підготовки молоді в умовах сьогодення”,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17.05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02136146/12236-23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вебінарі з теми:  “Ефект і ефективність виховання ризикованої поведінки учнівства на уроках фізичної культури”, який проводився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17.05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02136146/12506-23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інтерактивному інтенсиві з теми:  “Школа - простір здоров'я та безпеки ”, який проводився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18.05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02136146/14258-23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онлайн-презентації з теми:  “Новий крок з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Juniors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18.05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02136146/14203-23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вебінарі з теми:  “Роль змісту вищої фізкультурної освіти у реалізації викликів нової Української школи”, який проводився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18.05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02136146/14125-23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майстер-класі з теми:  “Використання підвісного обладнання (функциональні петлі) на уроках фізичної культури в НУШ”, який проводився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18.05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02136146/14034-23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онлайн-доповіді з теми:  “Медико-санітарні аспекти профілактики захворювань серед учнів освітніх закладів”,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02136146/14330-23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діалог-сесії з теми:  “Підвищення рівня інформаційно-просвітницької роботи з дітьми, учнівською і студентською молоддю щодо формування культури здорового способу життя”,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02136146/14554-23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вебінарі з теми:  “Організація корекційно-розвиткової роботи в закладі дошкільної освіти: проблеми та їх рішення в умовах воєнного стану”, який проводився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02136146/14429-23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онлайн-презентації  з теми:  “Робота психолога з травмою втрати”,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02136146/14375-23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онлайн-презентації  з теми:  “Фітнес як засіб розвитку здоров'я дітей дошкільного віку ”, яка проводилася в межах 1 Всеукраїнського науково-практичного марафону “Освіта на здоров'я: особливості розбудови безпечного, здрорвого та інклюзивного освітнього середовища” 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 02136146/14507-23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Брала участь у вебінарі  з теми:  “Сучасні цифрові технології - шлях до безбарєрного спілкування ”, який проводився в межах Тижня науки-2023 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19.05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ТН 02136146/15371-23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“Психолого-педагогічний супровід дітей з ООП в умовах воєнного стану”.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26.05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 260523/014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онлайн заході тижня освіти дорослих-2023 Діалог-сесія з теми: “Управління закладом освіти на засадах гуманістичного менеджменту”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15.09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ТОД 02136146/17511-23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онлайн заході тижня освіти дорослих-2023 Дистанційний практикум з теми: “Психолого-педагогічний супровід дітей/учнів закладів дошкільної та загальної середньої освіти: перший рівень підтримки”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14.09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ТОД 02136146/17256-23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4378" w:type="dxa"/>
            <w:vAlign w:val="top"/>
          </w:tcPr>
          <w:p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8"/>
                <w:szCs w:val="28"/>
                <w:lang w:val="uk-UA" w:eastAsia="en-US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онлайн заході тижня освіти дорослих-2023. Нетворкінг з теми: “Впровадження здоров'язбережувальних компонентів в освітній процес нової Української школи 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15.09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ТОД 02136146/17732-23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Підвищувала кваліфікацію за темою: “Інклюзія. Практичні аспекти у роботі 2023.”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25.09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№6193924479881544681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Підвищувала кваліфікацію за темою: “Візуалізований розклад для успішної адаптації дитини з ООП. Створення безбарєрного середовища.”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01.10 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Сертифікат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168289438254444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“Особливості організації дистанційної роботи з дітьми з особливими освітніми потребами”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05.10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СП051023/060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“Особливості організації дистанційної роботи з дітьми з особливими освітніми потребами”. (2 частина)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11.10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СП111023/171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мітапі “Освітнє середовище вільне від булінгу: педагогічний колектив як фактор розбудови”, який проводився з нагоди Всесвітнього дня науки в імя миру та розвитку.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10.11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ВДН 02136146/20255-23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круглому столі “Лайфхаки від ІРЦ”, який проводився з нагоди Всесвітнього дня науки в імя миру та розвитку.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10.11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ВДН 02136146/19094-23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методичному заході семінар “Корекційно-розвиткова спрямованість роботи вихователя закладу дошкільної освіти компенсуючого типу”.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16.11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 Серія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ОПС - 2023 № 17319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 Фізіотерапевтичний супровід дітей з ДЦП, РАС, генетичними захворюваннями”.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27.11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 271123/043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“Психолого-педагогічний супровід дітей з особливими освітніми потребами в умовах війни: виклики сьогодення” (частина 1)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30.11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 301123/072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“Психолого-педагогічний супровід дітей з особливими освітніми потребами в умовах війни: виклики сьогодення” (частина 2)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7.12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 071223/084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Брала участь у Всеукраїнському семінарі-практикумі: “Психолого-педагогічний супровід дітей з особливими освітніми потребами в умовах війни: виклики сьогодення” (частина 3)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14.12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 xml:space="preserve">Сертифікат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№ СП 141223/100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4378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П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ерегляд та опрацювання фахових вебінарів: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 xml:space="preserve"> “</w:t>
            </w:r>
            <w:r>
              <w:rPr>
                <w:rFonts w:hint="default" w:ascii="Times New Roman" w:hAnsi="Times New Roman" w:eastAsia="Helvetica" w:cs="Times New Roman"/>
                <w:b w:val="0"/>
                <w:bCs w:val="0"/>
                <w:i w:val="0"/>
                <w:iCs w:val="0"/>
                <w:caps w:val="0"/>
                <w:color w:val="202124"/>
                <w:spacing w:val="0"/>
                <w:sz w:val="28"/>
                <w:szCs w:val="28"/>
                <w:shd w:val="clear" w:fill="FFFFFF"/>
              </w:rPr>
              <w:t>Нетворкінг психічного здоров'я в умовах війни: ознаки травматизації психіки дітей та дорослих</w:t>
            </w:r>
            <w:r>
              <w:rPr>
                <w:rFonts w:hint="default" w:ascii="Times New Roman" w:hAnsi="Times New Roman" w:eastAsia="Helvetica" w:cs="Times New Roman"/>
                <w:b w:val="0"/>
                <w:bCs w:val="0"/>
                <w:i w:val="0"/>
                <w:iCs w:val="0"/>
                <w:caps w:val="0"/>
                <w:color w:val="202124"/>
                <w:spacing w:val="0"/>
                <w:sz w:val="28"/>
                <w:szCs w:val="28"/>
                <w:shd w:val="clear" w:fill="FFFFFF"/>
                <w:lang w:val="uk-UA"/>
              </w:rPr>
              <w:t>.”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  <w:t>28.12</w:t>
            </w:r>
          </w:p>
        </w:tc>
        <w:tc>
          <w:tcPr>
            <w:tcW w:w="365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hint="default"/>
                <w:sz w:val="28"/>
                <w:szCs w:val="28"/>
              </w:rPr>
              <w:fldChar w:fldCharType="begin"/>
            </w:r>
            <w:r>
              <w:rPr>
                <w:rFonts w:hint="default"/>
                <w:sz w:val="28"/>
                <w:szCs w:val="28"/>
              </w:rPr>
              <w:instrText xml:space="preserve"> HYPERLINK "https://www.facebook.com/groups/doccuinua" </w:instrText>
            </w:r>
            <w:r>
              <w:rPr>
                <w:rFonts w:hint="default"/>
                <w:sz w:val="28"/>
                <w:szCs w:val="28"/>
              </w:rPr>
              <w:fldChar w:fldCharType="separate"/>
            </w:r>
            <w:r>
              <w:rPr>
                <w:rStyle w:val="5"/>
                <w:rFonts w:hint="default"/>
                <w:sz w:val="28"/>
                <w:szCs w:val="28"/>
              </w:rPr>
              <w:t>https://www.facebook.com/groups/doccuinua</w:t>
            </w:r>
            <w:r>
              <w:rPr>
                <w:rFonts w:hint="default"/>
                <w:sz w:val="28"/>
                <w:szCs w:val="28"/>
              </w:rPr>
              <w:fldChar w:fldCharType="end"/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  <w:lang w:val="uk-UA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sz w:val="24"/>
          <w:szCs w:val="24"/>
          <w:lang w:val="uk-UA"/>
          <w14:textFill>
            <w14:solidFill>
              <w14:schemeClr w14:val="tx2"/>
            </w14:solidFill>
          </w14:textFill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532120" cy="8063865"/>
            <wp:effectExtent l="0" t="0" r="11430" b="133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lang w:eastAsia="ru-RU"/>
        </w:rPr>
      </w:pPr>
    </w:p>
    <w:p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676900" cy="8213725"/>
            <wp:effectExtent l="0" t="0" r="0" b="158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55285" cy="3856990"/>
            <wp:effectExtent l="0" t="0" r="12065" b="10160"/>
            <wp:docPr id="5" name="Рисунок 3" descr="E:\Сертифікати\квітен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E:\Сертифікати\квітень 2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1" name="Изображение 11" descr="Інтересна Олена Анатоліївна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Інтересна Олена Анатоліївна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4" name="Изображение 14" descr="Інтересна Олена Анатоліївна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Інтересна Олена Анатоліївна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2" name="Изображение 12" descr="Інтересна Олена Анатоліївна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Інтересна Олена Анатоліївна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54625" cy="3716020"/>
            <wp:effectExtent l="0" t="0" r="3175" b="17780"/>
            <wp:docPr id="7" name="Изображение 7" descr="Інтересна Олена Анатоліївна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Інтересна Олена Анатоліївна (1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8" name="Изображение 8" descr="Інтересна Олена Анатоліївна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Інтересна Олена Анатоліївна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9" name="Изображение 9" descr="Інтересна Олена Анатоліївна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Інтересна Олена Анатоліївна (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0" name="Изображение 10" descr="Інтересна Олена Анатоліївна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Інтересна Олена Анатоліївна (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5" name="Изображение 15" descr="Інтересна Олена Анатоліївна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Інтересна Олена Анатоліївна (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6" name="Изображение 16" descr="Інтересна Олена Анатоліївн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Інтересна Олена Анатоліївна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7" name="Изображение 17" descr="Інтересна Олена Анатоліївн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Інтересна Олена Анатоліївна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6" name="Изображение 6" descr="Інтересна Олена Анатолії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Інтересна Олена Анатоліївн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8" name="Изображение 18" descr="Інтересна Олена Анатолі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Інтересна Олена Анатолівна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13" name="Изображение 13" descr="Інтересна Олена Анатоліївна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Інтересна Олена Анатоліївна (5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uk-UA" w:eastAsia="ru-RU"/>
        </w:rPr>
      </w:pPr>
    </w:p>
    <w:p>
      <w:pPr>
        <w:spacing w:after="0" w:line="240" w:lineRule="auto"/>
        <w:ind w:firstLine="709"/>
        <w:jc w:val="both"/>
      </w:pPr>
      <w:r>
        <w:drawing>
          <wp:inline distT="0" distB="0" distL="114300" distR="114300">
            <wp:extent cx="5272405" cy="4076700"/>
            <wp:effectExtent l="0" t="0" r="4445" b="0"/>
            <wp:docPr id="1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5263515" cy="3722370"/>
            <wp:effectExtent l="0" t="0" r="13335" b="11430"/>
            <wp:docPr id="22" name="Изображение 22" descr="1409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40920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5263515" cy="3722370"/>
            <wp:effectExtent l="0" t="0" r="13335" b="11430"/>
            <wp:docPr id="21" name="Изображение 21" descr="15 вересня 2023 ІНТЕР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5 вересня 2023 ІНТЕРЕСНА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5263515" cy="3722370"/>
            <wp:effectExtent l="0" t="0" r="13335" b="11430"/>
            <wp:docPr id="23" name="Изображение 23" descr="Інтересна Олена Анатоліївна (2) 15 09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Інтересна Олена Анатоліївна (2) 15 09 20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  <w:rPr>
          <w:rFonts w:hint="default"/>
          <w:lang w:val="uk-UA"/>
        </w:rPr>
      </w:pPr>
    </w:p>
    <w:p>
      <w:pPr>
        <w:spacing w:after="0" w:line="240" w:lineRule="auto"/>
        <w:ind w:firstLine="709"/>
        <w:jc w:val="both"/>
      </w:pPr>
      <w:r>
        <w:drawing>
          <wp:inline distT="0" distB="0" distL="114300" distR="114300">
            <wp:extent cx="5264785" cy="7435850"/>
            <wp:effectExtent l="0" t="0" r="12065" b="12700"/>
            <wp:docPr id="2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</w:pPr>
      <w:r>
        <w:drawing>
          <wp:inline distT="0" distB="0" distL="114300" distR="114300">
            <wp:extent cx="5274310" cy="3284855"/>
            <wp:effectExtent l="0" t="0" r="2540" b="10795"/>
            <wp:docPr id="2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ind w:firstLine="709"/>
        <w:jc w:val="both"/>
        <w:rPr>
          <w:rFonts w:hint="default"/>
          <w:lang w:val="uk-UA" w:eastAsia="ru-RU"/>
        </w:rPr>
      </w:pPr>
      <w:r>
        <w:rPr>
          <w:rFonts w:hint="default"/>
          <w:lang w:val="uk-UA" w:eastAsia="ru-RU"/>
        </w:rPr>
        <w:drawing>
          <wp:inline distT="0" distB="0" distL="114300" distR="114300">
            <wp:extent cx="5263515" cy="3722370"/>
            <wp:effectExtent l="0" t="0" r="13335" b="11430"/>
            <wp:docPr id="25" name="Изображение 25" descr="10.11.23.  Інтересна Олена Анатолії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10.11.23.  Інтересна Олена Анатоліївна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hint="default"/>
          <w:lang w:val="uk-UA" w:eastAsia="ru-RU"/>
        </w:rPr>
      </w:pPr>
    </w:p>
    <w:p>
      <w:pPr>
        <w:rPr>
          <w:rFonts w:ascii="Times New Roman" w:hAnsi="Times New Roman" w:eastAsia="Times New Roman" w:cs="Times New Roman"/>
          <w:b/>
          <w:color w:val="FF0000"/>
          <w:sz w:val="44"/>
          <w:szCs w:val="44"/>
          <w:lang w:eastAsia="uk-UA"/>
        </w:rPr>
      </w:pPr>
      <w:r>
        <w:rPr>
          <w:rFonts w:ascii="Times New Roman" w:hAnsi="Times New Roman" w:eastAsia="Times New Roman" w:cs="Times New Roman"/>
          <w:b/>
          <w:color w:val="FF0000"/>
          <w:sz w:val="44"/>
          <w:szCs w:val="44"/>
          <w:lang w:eastAsia="uk-UA"/>
        </w:rPr>
        <w:drawing>
          <wp:inline distT="0" distB="0" distL="114300" distR="114300">
            <wp:extent cx="5272405" cy="3727450"/>
            <wp:effectExtent l="0" t="0" r="4445" b="6350"/>
            <wp:docPr id="2" name="Изображение 2" descr="07.12.23. Інтересна Олена Анатолії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7.12.23. Інтересна Олена Анатоліївна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b/>
          <w:color w:val="FF0000"/>
          <w:sz w:val="44"/>
          <w:szCs w:val="44"/>
          <w:lang w:eastAsia="uk-UA"/>
        </w:rPr>
      </w:pPr>
      <w:r>
        <w:rPr>
          <w:rFonts w:ascii="Times New Roman" w:hAnsi="Times New Roman" w:eastAsia="Times New Roman" w:cs="Times New Roman"/>
          <w:b/>
          <w:color w:val="FF0000"/>
          <w:sz w:val="44"/>
          <w:szCs w:val="44"/>
          <w:lang w:eastAsia="uk-UA"/>
        </w:rPr>
        <w:drawing>
          <wp:inline distT="0" distB="0" distL="114300" distR="114300">
            <wp:extent cx="5272405" cy="3727450"/>
            <wp:effectExtent l="0" t="0" r="4445" b="6350"/>
            <wp:docPr id="1" name="Изображение 1" descr="14.12.23.Інтересна О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4.12.23.Інтересна Олена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833272"/>
    <w:rsid w:val="6683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9"/>
    <w:pPr>
      <w:spacing w:before="100" w:beforeAutospacing="1" w:after="100" w:afterAutospacing="1" w:line="240" w:lineRule="auto"/>
      <w:outlineLvl w:val="0"/>
    </w:pPr>
    <w:rPr>
      <w:rFonts w:ascii="SimSun" w:hAnsi="SimSun" w:eastAsia="SimSun" w:cs="Times New Roman"/>
      <w:b/>
      <w:bCs/>
      <w:sz w:val="24"/>
      <w:szCs w:val="24"/>
      <w:lang w:eastAsia="ru-RU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6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Normal"/>
    <w:qFormat/>
    <w:uiPriority w:val="0"/>
    <w:pPr>
      <w:spacing w:after="0" w:line="240" w:lineRule="auto"/>
      <w:jc w:val="both"/>
    </w:pPr>
    <w:rPr>
      <w:rFonts w:ascii="Times New Roman" w:hAnsi="Times New Roman" w:eastAsia="SimSun" w:cs="Times New Roman"/>
      <w:sz w:val="24"/>
      <w:szCs w:val="24"/>
      <w:lang w:val="ru-RU" w:eastAsia="ru-RU" w:bidi="ar-SA"/>
    </w:rPr>
  </w:style>
  <w:style w:type="character" w:customStyle="1" w:styleId="8">
    <w:name w:val="15"/>
    <w:basedOn w:val="3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2024-01-04T15:38:00Z</dcterms:created>
  <dc:creator>Admin</dc:creator>
  <cp:lastModifiedBy>Елена Интересная</cp:lastModifiedBy>
  <dcterms:modified xsi:type="dcterms:W3CDTF">2024-01-04T19:06:54Z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DEF23923223A4D079A8E92721941FD98_11</vt:lpwstr>
  </property>
</Properties>
</file>